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34518B">
        <w:t>спортивной борьбе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34518B" w:rsidRPr="0034518B" w:rsidRDefault="0034518B" w:rsidP="0034518B">
      <w:pPr>
        <w:spacing w:after="13" w:line="269" w:lineRule="auto"/>
        <w:ind w:left="114" w:right="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</w:t>
      </w:r>
      <w:r w:rsidRPr="0034518B">
        <w:rPr>
          <w:sz w:val="24"/>
          <w:szCs w:val="24"/>
        </w:rPr>
        <w:t>на о</w:t>
      </w:r>
      <w:r>
        <w:rPr>
          <w:sz w:val="24"/>
          <w:szCs w:val="24"/>
        </w:rPr>
        <w:t xml:space="preserve">сновании Федерального стандарта </w:t>
      </w:r>
      <w:r w:rsidRPr="0034518B">
        <w:rPr>
          <w:sz w:val="24"/>
          <w:szCs w:val="24"/>
        </w:rPr>
        <w:t>спортивной подготовки</w:t>
      </w:r>
    </w:p>
    <w:p w:rsidR="0034518B" w:rsidRPr="0034518B" w:rsidRDefault="0034518B" w:rsidP="0034518B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34518B">
        <w:rPr>
          <w:sz w:val="24"/>
          <w:szCs w:val="24"/>
        </w:rPr>
        <w:t xml:space="preserve"> по виду спорта спортивная борьба</w:t>
      </w:r>
    </w:p>
    <w:p w:rsidR="00D847C8" w:rsidRDefault="0034518B" w:rsidP="0034518B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34518B">
        <w:rPr>
          <w:sz w:val="24"/>
          <w:szCs w:val="24"/>
        </w:rPr>
        <w:t xml:space="preserve">   от 27.03.2013 № 145</w:t>
      </w:r>
    </w:p>
    <w:p w:rsidR="0034518B" w:rsidRDefault="0034518B" w:rsidP="0034518B">
      <w:pPr>
        <w:spacing w:after="13" w:line="269" w:lineRule="auto"/>
        <w:ind w:left="114" w:right="8"/>
        <w:jc w:val="center"/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</w:t>
      </w:r>
      <w:r w:rsidR="00671287">
        <w:t>ая</w:t>
      </w:r>
      <w:r w:rsidRPr="00D847C8">
        <w:t xml:space="preserve"> программ</w:t>
      </w:r>
      <w:r w:rsidR="00671287">
        <w:t>а</w:t>
      </w:r>
      <w:r>
        <w:t xml:space="preserve"> по </w:t>
      </w:r>
      <w:r w:rsidR="0034518B">
        <w:t>спортивной борьбе</w:t>
      </w:r>
      <w:r w:rsidRPr="00D847C8">
        <w:t xml:space="preserve"> принята решением педагогического совета МКУ ДО ДЮСШ №5 протокол №</w:t>
      </w:r>
      <w:r w:rsidR="00671287">
        <w:t xml:space="preserve">4 </w:t>
      </w:r>
      <w:r w:rsidRPr="00D847C8">
        <w:t xml:space="preserve">  от </w:t>
      </w:r>
      <w:r w:rsidR="00671287">
        <w:t>27 мая 2020</w:t>
      </w:r>
      <w:bookmarkStart w:id="0" w:name="_GoBack"/>
      <w:bookmarkEnd w:id="0"/>
      <w:r w:rsidRPr="00D847C8">
        <w:t xml:space="preserve"> года и утверждена директором </w:t>
      </w:r>
      <w:r>
        <w:t>МКУ ДО ДЮСШ №5   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34518B">
        <w:t>спортивной борьбе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34518B">
        <w:t>спортивной борьбе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34518B"/>
    <w:rsid w:val="004B6458"/>
    <w:rsid w:val="00671287"/>
    <w:rsid w:val="007B44FD"/>
    <w:rsid w:val="00A024BA"/>
    <w:rsid w:val="00A1598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B0B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2021-05-19T08:36:00Z</dcterms:modified>
</cp:coreProperties>
</file>