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C9" w:rsidRDefault="00BF01C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 w:rsidR="00DD5451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02032B" w:rsidRDefault="00D84A12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собра</w:t>
      </w:r>
      <w:r w:rsidR="00DD5451">
        <w:rPr>
          <w:rFonts w:ascii="Times New Roman" w:hAnsi="Times New Roman" w:cs="Times New Roman"/>
          <w:sz w:val="28"/>
          <w:szCs w:val="28"/>
        </w:rPr>
        <w:t xml:space="preserve">нии работников                 </w:t>
      </w:r>
      <w:r w:rsidR="0002032B">
        <w:rPr>
          <w:rFonts w:ascii="Times New Roman" w:hAnsi="Times New Roman" w:cs="Times New Roman"/>
          <w:sz w:val="28"/>
          <w:szCs w:val="28"/>
        </w:rPr>
        <w:t>Директор МБОУ ДОД ДЮСШ  №5</w:t>
      </w:r>
    </w:p>
    <w:p w:rsidR="00BF01C9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         </w:t>
      </w:r>
      <w:r w:rsidR="00DD54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_____________________А.В. Ким</w:t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0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2032B" w:rsidRPr="00DD5451" w:rsidRDefault="003230A5" w:rsidP="00DD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__________201_</w:t>
      </w:r>
      <w:r w:rsidR="00BF01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01C9">
        <w:rPr>
          <w:rFonts w:ascii="Times New Roman" w:hAnsi="Times New Roman" w:cs="Times New Roman"/>
          <w:sz w:val="28"/>
          <w:szCs w:val="28"/>
        </w:rPr>
        <w:tab/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D5451">
        <w:rPr>
          <w:rFonts w:ascii="Times New Roman" w:hAnsi="Times New Roman" w:cs="Times New Roman"/>
          <w:sz w:val="28"/>
          <w:szCs w:val="28"/>
        </w:rPr>
        <w:t xml:space="preserve">      Приказ №____«____» ______</w:t>
      </w:r>
      <w:r>
        <w:rPr>
          <w:rFonts w:ascii="Times New Roman" w:hAnsi="Times New Roman" w:cs="Times New Roman"/>
          <w:sz w:val="28"/>
          <w:szCs w:val="28"/>
        </w:rPr>
        <w:t>201_</w:t>
      </w:r>
      <w:r w:rsidR="00DD5451">
        <w:rPr>
          <w:rFonts w:ascii="Times New Roman" w:hAnsi="Times New Roman" w:cs="Times New Roman"/>
          <w:sz w:val="28"/>
          <w:szCs w:val="28"/>
        </w:rPr>
        <w:t>года</w:t>
      </w:r>
      <w:r w:rsidR="00BF0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554" w:rsidRPr="00DD5451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ПОЛОЖЕНИЕ</w:t>
      </w:r>
    </w:p>
    <w:p w:rsidR="00E422BC" w:rsidRPr="00DD5451" w:rsidRDefault="00A22554" w:rsidP="00A6593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DD5451">
        <w:rPr>
          <w:rFonts w:ascii="Times New Roman" w:eastAsia="Times New Roman" w:hAnsi="Times New Roman" w:cs="Times New Roman"/>
          <w:iCs/>
          <w:sz w:val="32"/>
          <w:szCs w:val="32"/>
          <w:lang w:val="en-US" w:eastAsia="ru-RU"/>
        </w:rPr>
        <w:t> </w:t>
      </w:r>
    </w:p>
    <w:p w:rsidR="00BF01C9" w:rsidRPr="00DD5451" w:rsidRDefault="00F46498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</w:t>
      </w:r>
      <w:r w:rsidR="003F652E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б общем собрании </w:t>
      </w:r>
      <w:r w:rsidR="005A1749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работников</w:t>
      </w:r>
      <w:r w:rsidR="00BF01C9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A22554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муниципального</w:t>
      </w:r>
      <w:r w:rsidR="00BF01C9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бюджетного </w:t>
      </w:r>
      <w:r w:rsidR="00A22554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образовательного учреждения дополнительного образования детей </w:t>
      </w:r>
      <w:r w:rsidR="00BF01C9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детско-юношеская спортивная школа №5</w:t>
      </w:r>
    </w:p>
    <w:p w:rsidR="00A22554" w:rsidRPr="00DD5451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напа</w:t>
      </w:r>
    </w:p>
    <w:p w:rsidR="003230A5" w:rsidRPr="00E422BC" w:rsidRDefault="003230A5" w:rsidP="00E422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A65939" w:rsidRPr="00DD5451" w:rsidRDefault="00A65939" w:rsidP="00DD5451">
      <w:p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451" w:rsidRDefault="00DD5451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D5451" w:rsidRPr="00DD5451" w:rsidRDefault="003230A5" w:rsidP="00DD545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="00DD5451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DD5451" w:rsidRP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общем собрании работников </w:t>
      </w:r>
      <w:r w:rsid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</w:t>
      </w:r>
      <w:proofErr w:type="gramStart"/>
      <w:r w:rsid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–П</w:t>
      </w:r>
      <w:proofErr w:type="gramEnd"/>
      <w:r w:rsid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оложение) </w:t>
      </w:r>
      <w:r w:rsidR="00DD5451" w:rsidRP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бюджетного  образовательного учреждения дополнительного образования детей детско-юношеская спортивная школа №5</w:t>
      </w:r>
      <w:r w:rsid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DD5451" w:rsidRP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– Учреждение)</w:t>
      </w:r>
      <w:r w:rsidRPr="00DD5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на основе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322ECD">
        <w:rPr>
          <w:rFonts w:ascii="Times New Roman" w:hAnsi="Times New Roman" w:cs="Times New Roman"/>
          <w:sz w:val="28"/>
          <w:szCs w:val="28"/>
        </w:rPr>
        <w:t xml:space="preserve"> 29.12.2012  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="00DD5451">
        <w:rPr>
          <w:rFonts w:ascii="Times New Roman" w:hAnsi="Times New Roman" w:cs="Times New Roman"/>
          <w:color w:val="000000"/>
          <w:sz w:val="28"/>
          <w:szCs w:val="28"/>
        </w:rPr>
        <w:t>, Трудового кодекса РФ.</w:t>
      </w:r>
    </w:p>
    <w:p w:rsidR="00C82603" w:rsidRDefault="00C82603" w:rsidP="00C82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DD5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работников 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является 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управления  У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C82603" w:rsidRDefault="00C82603" w:rsidP="00C82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собрание работников Учреждения 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основывается на действующее законодательство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субъекта Российской Федерации, на т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которого расположено У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чреждение, использует в своей работе письма и методические разъяснения федеральных органов исполнительной власти, осуществляющих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сфере образования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региональные и муниципальные нормативные правовые акты, письма и разъяснения общественных организаций по вопросам труда и организации управления.</w:t>
      </w:r>
      <w:proofErr w:type="gramEnd"/>
    </w:p>
    <w:p w:rsidR="00C82603" w:rsidRDefault="00C82603" w:rsidP="00C82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725D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Положение вносятся общим собранием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Учреждения 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принимаются на его заседании.</w:t>
      </w:r>
    </w:p>
    <w:p w:rsidR="0013019F" w:rsidRPr="00DD5451" w:rsidRDefault="00C82603" w:rsidP="00DD5451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данного Положения не ограничен. Положение действует до принятия нового.</w:t>
      </w:r>
    </w:p>
    <w:p w:rsidR="00A80642" w:rsidRPr="00A80642" w:rsidRDefault="00A80642" w:rsidP="00A80642">
      <w:pPr>
        <w:shd w:val="clear" w:color="auto" w:fill="FFFFFF"/>
        <w:spacing w:before="240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общего собрания</w:t>
      </w:r>
      <w:r w:rsidR="00BB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A80642" w:rsidRPr="00A80642" w:rsidRDefault="00A80642" w:rsidP="00A8064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созывается для решения следующих задач:</w:t>
      </w:r>
    </w:p>
    <w:p w:rsidR="00A80642" w:rsidRPr="00A80642" w:rsidRDefault="00D84A1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коллективного договора с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уководством У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осуществление контроля выполнения коллективного договора.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Разработка и принятие изменений в Устав школы для внесения их на утверждение Учредителем.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Решение вопросов социальной защиты работников.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Утверждение Правил внутреннего трудового распорядка.</w:t>
      </w:r>
    </w:p>
    <w:p w:rsid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общественных работ.</w:t>
      </w:r>
    </w:p>
    <w:p w:rsidR="00A80642" w:rsidRPr="00A80642" w:rsidRDefault="00A80642" w:rsidP="00A80642">
      <w:pPr>
        <w:shd w:val="clear" w:color="auto" w:fill="FFFFFF"/>
        <w:spacing w:before="240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8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общего собрания</w:t>
      </w:r>
      <w:r w:rsidR="00BB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A80642" w:rsidRPr="00A80642" w:rsidRDefault="00A80642" w:rsidP="00A8064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Verdana" w:eastAsia="Times New Roman" w:hAnsi="Verdana" w:cs="Times New Roman"/>
          <w:color w:val="444444"/>
          <w:sz w:val="13"/>
          <w:szCs w:val="13"/>
          <w:lang w:eastAsia="ru-RU"/>
        </w:rPr>
        <w:t> </w:t>
      </w:r>
      <w:r>
        <w:rPr>
          <w:rFonts w:ascii="Verdana" w:eastAsia="Times New Roman" w:hAnsi="Verdana" w:cs="Times New Roman"/>
          <w:color w:val="444444"/>
          <w:sz w:val="13"/>
          <w:szCs w:val="13"/>
          <w:lang w:eastAsia="ru-RU"/>
        </w:rPr>
        <w:tab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исполняет следующие функции: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коллективный договор Учреждения, выдвигает представителей трудового коллектива для участия в Комиссии по ведению коллективных переговоров и подготовке проекта коллективного договора, которая создаётся для решения вопросов заключения, изменения и дополнения коллективного договора.</w:t>
      </w:r>
    </w:p>
    <w:p w:rsidR="00DD5451" w:rsidRDefault="00DD5451" w:rsidP="00A80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Организует работу комиссий, регулирующих исполнение коллективного договора:</w:t>
      </w:r>
    </w:p>
    <w:p w:rsidR="00A80642" w:rsidRDefault="00A80642" w:rsidP="00A8064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и соблюдению техники безопасности;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разрешению вопросов социальной защиты;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контролю исполнения трудовых догов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 работников 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3CC" w:rsidRDefault="00A80642" w:rsidP="00A8064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распределению материальной помощи работникам;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премирования и установления доплат, надбавок и других </w:t>
      </w:r>
      <w:r w:rsidR="006F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</w:p>
    <w:p w:rsidR="00A80642" w:rsidRPr="00A80642" w:rsidRDefault="00A80642" w:rsidP="006F13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стимулирующего характера, в пределах, имеющихся в образовательном учреждении средств из фонда оплаты труда;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разрешению трудовых споров.</w:t>
      </w:r>
    </w:p>
    <w:p w:rsidR="00A80642" w:rsidRPr="00A80642" w:rsidRDefault="00DD5451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Участвует в разработке проектов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става,  локальных актов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установленной компетенции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 в них изменения и дополнения</w:t>
      </w:r>
      <w:r w:rsid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заслушивает отчеты комиссий, в частности, о работе по коллективному договору.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перспективные планы развития образовательного учреждения.</w:t>
      </w:r>
    </w:p>
    <w:p w:rsidR="00A80642" w:rsidRPr="00A80642" w:rsidRDefault="00DD5451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факты нарушения трудовой дисцип</w:t>
      </w:r>
      <w:r w:rsid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лины работниками Учреждения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Рассматривает вопросы охраны и безопасности условий труда работников 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Заслушивает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тчеты директора 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 расходовании бюджетных и внебюджетных средств.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модействует с другими органами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по вопросам организации основной деятельности.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вопросы необходимости реорганизации и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A80642" w:rsidRPr="00A80642" w:rsidRDefault="00D84A1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Представляет работников Учреждения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награждение отраслевыми и государственными наградами.</w:t>
      </w:r>
    </w:p>
    <w:p w:rsidR="000F4AA9" w:rsidRDefault="00A80642" w:rsidP="00A806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A80642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</w:t>
      </w:r>
    </w:p>
    <w:p w:rsidR="00A80642" w:rsidRPr="000F4AA9" w:rsidRDefault="00DD5451" w:rsidP="00A8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о</w:t>
      </w:r>
      <w:r w:rsidR="00A80642" w:rsidRPr="00A8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бщего собрания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0F4AA9" w:rsidRPr="00A80642" w:rsidRDefault="000F4AA9" w:rsidP="00A806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A80642" w:rsidRPr="00A80642" w:rsidRDefault="00A80642" w:rsidP="00A8064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имеет право </w:t>
      </w:r>
      <w:proofErr w:type="gramStart"/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5A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управлении 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изменению и дополнению в коллективный договор образовательного учреждения.</w:t>
      </w:r>
    </w:p>
    <w:p w:rsidR="00A80642" w:rsidRPr="00A80642" w:rsidRDefault="000F4AA9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предложений и заявлений Учредителю, в органы муниципальной и государственной власти, в общественные организации.</w:t>
      </w:r>
    </w:p>
    <w:p w:rsidR="00A80642" w:rsidRDefault="000F4AA9" w:rsidP="00DD54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повестку 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proofErr w:type="gramStart"/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B3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вопросов общественной жизни коллектива</w:t>
      </w:r>
      <w:proofErr w:type="gramEnd"/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451" w:rsidRDefault="00DD5451" w:rsidP="000F4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AA9" w:rsidRDefault="00BB3FF9" w:rsidP="000F4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о</w:t>
      </w:r>
      <w:r w:rsidR="000F4AA9" w:rsidRPr="000F4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бщего собрания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6F13CC" w:rsidRPr="000F4AA9" w:rsidRDefault="006F13CC" w:rsidP="000F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F4AA9" w:rsidRPr="000F4AA9" w:rsidRDefault="000F4AA9" w:rsidP="000F4A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ab/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общего собрания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</w:t>
      </w:r>
      <w:proofErr w:type="gramStart"/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4AA9" w:rsidRPr="000F4AA9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в полном объеме коллективного договора.</w:t>
      </w:r>
    </w:p>
    <w:p w:rsidR="00D84A1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Устава и локальных нормативных актов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5A1749" w:rsidRPr="006F13CC" w:rsidRDefault="00725D3B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мнению коллег в ходе решения вопросов на заседании общего собрания.</w:t>
      </w:r>
      <w:r w:rsidR="00A80642" w:rsidRPr="00A80642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</w:t>
      </w:r>
    </w:p>
    <w:p w:rsidR="005A1749" w:rsidRDefault="005A1749" w:rsidP="00A806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</w:p>
    <w:p w:rsidR="00A80642" w:rsidRPr="000F4AA9" w:rsidRDefault="000F4AA9" w:rsidP="00A8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управления общим собранием</w:t>
      </w:r>
      <w:r w:rsidR="008A7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0F4AA9" w:rsidRPr="00A80642" w:rsidRDefault="000F4AA9" w:rsidP="00A806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0F4AA9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Членами общего собрания работников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со дн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подписания трудового договора до дня его расторжения.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общего собрания 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Общее собрание трудово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коллектива проводится не реже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учебный год и по мере необходимости.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ведения заседания собрание избирает из своих членов председателя (обычно представителя руководства образовательного учреждения) и секретаря собрания (ведущего протокол) сроком на один календарный год, которые исполняют свои обязанности на общественных началах.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Председатель общего собрания:</w:t>
      </w:r>
    </w:p>
    <w:p w:rsidR="000F4AA9" w:rsidRDefault="00A80642" w:rsidP="000F4AA9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общего собрания;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трудового коллектива о предстоящем заседании;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и проведение заседания;</w:t>
      </w:r>
    </w:p>
    <w:p w:rsidR="000F4AA9" w:rsidRDefault="000F4AA9" w:rsidP="000F4AA9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дня;</w:t>
      </w:r>
    </w:p>
    <w:p w:rsidR="00A80642" w:rsidRPr="00A80642" w:rsidRDefault="00A80642" w:rsidP="000F4AA9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решений.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Общее собрание считается правомочным, если на нем присутствует не менее 1/2 общего числа членов трудового коллектива образовательного учреждения.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.7. Решение общего собрания принимается открытым голосованием.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Решение общего собрания считается принятым, если за него проголосовало не менее 2/3 присутствующих.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.9. Решения обще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собрания работников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в пределах его компетенции и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рекомендательными, а утвержденные приказом директора Учреждения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обязательными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работников Учреждения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6CF" w:rsidRDefault="008A76CF" w:rsidP="008A76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AA9" w:rsidRDefault="000F4AA9" w:rsidP="008A76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 общего собрания</w:t>
      </w:r>
      <w:r w:rsidR="00BB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8A76CF" w:rsidRPr="000F4AA9" w:rsidRDefault="008A76CF" w:rsidP="008A76CF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8A76CF" w:rsidRDefault="00D84A12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общего собрания </w:t>
      </w:r>
      <w:r w:rsidR="00B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протоколом.</w:t>
      </w:r>
    </w:p>
    <w:p w:rsidR="000F4AA9" w:rsidRDefault="00D84A12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фиксируются:</w:t>
      </w:r>
    </w:p>
    <w:p w:rsidR="00CE21FC" w:rsidRDefault="00CE21FC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проведения;</w:t>
      </w:r>
    </w:p>
    <w:p w:rsidR="00BB3FF9" w:rsidRDefault="000F4AA9" w:rsidP="00BB3FF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</w:t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 присутствие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общего собрания работников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должность);</w:t>
      </w: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дня;</w:t>
      </w: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вопросов;</w:t>
      </w: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рекомендации и замечания </w:t>
      </w:r>
      <w:r w:rsidR="00BB3FF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общего собрания</w:t>
      </w:r>
    </w:p>
    <w:p w:rsidR="00CE21FC" w:rsidRDefault="008A76CF" w:rsidP="00BB3FF9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приглашенных лиц;</w:t>
      </w:r>
    </w:p>
    <w:p w:rsidR="00CE21FC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5A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подписываются председател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 секретарем общего собрания работников.</w:t>
      </w:r>
    </w:p>
    <w:p w:rsidR="00CE21FC" w:rsidRDefault="00D84A12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протоколов ведется с начала календарного года.</w:t>
      </w:r>
    </w:p>
    <w:p w:rsidR="000F4AA9" w:rsidRDefault="00D84A12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календарного года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нумеруется постранично, прошнуровывается, скрепляется подписью дире</w:t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и печатью  У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7A4834" w:rsidRPr="000F4AA9" w:rsidRDefault="007A4834" w:rsidP="00CE2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65" w:rsidRDefault="008B5565" w:rsidP="00CE2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84A12" w:rsidRPr="003230A5" w:rsidRDefault="00D84A12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D84A12" w:rsidRPr="003230A5" w:rsidSect="005A1749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D6" w:rsidRDefault="005331D6" w:rsidP="003230A5">
      <w:pPr>
        <w:spacing w:after="0" w:line="240" w:lineRule="auto"/>
      </w:pPr>
      <w:r>
        <w:separator/>
      </w:r>
    </w:p>
  </w:endnote>
  <w:endnote w:type="continuationSeparator" w:id="0">
    <w:p w:rsidR="005331D6" w:rsidRDefault="005331D6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D6" w:rsidRDefault="005331D6" w:rsidP="003230A5">
      <w:pPr>
        <w:spacing w:after="0" w:line="240" w:lineRule="auto"/>
      </w:pPr>
      <w:r>
        <w:separator/>
      </w:r>
    </w:p>
  </w:footnote>
  <w:footnote w:type="continuationSeparator" w:id="0">
    <w:p w:rsidR="005331D6" w:rsidRDefault="005331D6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48656"/>
      <w:docPartObj>
        <w:docPartGallery w:val="Page Numbers (Top of Page)"/>
        <w:docPartUnique/>
      </w:docPartObj>
    </w:sdtPr>
    <w:sdtContent>
      <w:p w:rsidR="006F13CC" w:rsidRDefault="006478E8">
        <w:pPr>
          <w:pStyle w:val="ae"/>
          <w:jc w:val="center"/>
        </w:pPr>
        <w:fldSimple w:instr=" PAGE   \* MERGEFORMAT ">
          <w:r w:rsidR="00BB3FF9">
            <w:rPr>
              <w:noProof/>
            </w:rPr>
            <w:t>5</w:t>
          </w:r>
        </w:fldSimple>
      </w:p>
    </w:sdtContent>
  </w:sdt>
  <w:p w:rsidR="006F13CC" w:rsidRDefault="006F13C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4A3237B"/>
    <w:multiLevelType w:val="multilevel"/>
    <w:tmpl w:val="A97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6680F"/>
    <w:multiLevelType w:val="multilevel"/>
    <w:tmpl w:val="98E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54"/>
    <w:rsid w:val="0002032B"/>
    <w:rsid w:val="0003243B"/>
    <w:rsid w:val="00045B5B"/>
    <w:rsid w:val="000F4AA9"/>
    <w:rsid w:val="00122D3F"/>
    <w:rsid w:val="0013019F"/>
    <w:rsid w:val="001351A2"/>
    <w:rsid w:val="00177EAE"/>
    <w:rsid w:val="00182160"/>
    <w:rsid w:val="00227C74"/>
    <w:rsid w:val="00255CF0"/>
    <w:rsid w:val="0026263A"/>
    <w:rsid w:val="00265944"/>
    <w:rsid w:val="00322ECD"/>
    <w:rsid w:val="003230A5"/>
    <w:rsid w:val="0036402F"/>
    <w:rsid w:val="0038445D"/>
    <w:rsid w:val="003D0BAC"/>
    <w:rsid w:val="003F576B"/>
    <w:rsid w:val="003F652E"/>
    <w:rsid w:val="00435F76"/>
    <w:rsid w:val="00441A29"/>
    <w:rsid w:val="0049427D"/>
    <w:rsid w:val="004B4AC3"/>
    <w:rsid w:val="004C5860"/>
    <w:rsid w:val="005331D6"/>
    <w:rsid w:val="00554EDE"/>
    <w:rsid w:val="00560C8D"/>
    <w:rsid w:val="0058501C"/>
    <w:rsid w:val="005A1749"/>
    <w:rsid w:val="005B7594"/>
    <w:rsid w:val="0061510C"/>
    <w:rsid w:val="006478E8"/>
    <w:rsid w:val="00684128"/>
    <w:rsid w:val="006857EC"/>
    <w:rsid w:val="00690290"/>
    <w:rsid w:val="006F13CC"/>
    <w:rsid w:val="007028F3"/>
    <w:rsid w:val="00725D3B"/>
    <w:rsid w:val="00754A57"/>
    <w:rsid w:val="00782A62"/>
    <w:rsid w:val="007A3604"/>
    <w:rsid w:val="007A3A9B"/>
    <w:rsid w:val="007A4834"/>
    <w:rsid w:val="007B3415"/>
    <w:rsid w:val="007B618B"/>
    <w:rsid w:val="0080493F"/>
    <w:rsid w:val="008476CC"/>
    <w:rsid w:val="008A76CF"/>
    <w:rsid w:val="008B5565"/>
    <w:rsid w:val="008E04C5"/>
    <w:rsid w:val="008F7508"/>
    <w:rsid w:val="00930461"/>
    <w:rsid w:val="00940DF3"/>
    <w:rsid w:val="00941D03"/>
    <w:rsid w:val="00951BD1"/>
    <w:rsid w:val="00951EC1"/>
    <w:rsid w:val="009822EF"/>
    <w:rsid w:val="00993823"/>
    <w:rsid w:val="009C3E3D"/>
    <w:rsid w:val="009F739B"/>
    <w:rsid w:val="00A22554"/>
    <w:rsid w:val="00A50A58"/>
    <w:rsid w:val="00A51312"/>
    <w:rsid w:val="00A60A4D"/>
    <w:rsid w:val="00A63A9B"/>
    <w:rsid w:val="00A65939"/>
    <w:rsid w:val="00A80642"/>
    <w:rsid w:val="00AA2A17"/>
    <w:rsid w:val="00AF2363"/>
    <w:rsid w:val="00AF6530"/>
    <w:rsid w:val="00B074FF"/>
    <w:rsid w:val="00B30957"/>
    <w:rsid w:val="00BB2498"/>
    <w:rsid w:val="00BB3FF9"/>
    <w:rsid w:val="00BD4E56"/>
    <w:rsid w:val="00BF01C9"/>
    <w:rsid w:val="00BF689F"/>
    <w:rsid w:val="00C17CD1"/>
    <w:rsid w:val="00C27A52"/>
    <w:rsid w:val="00C544C2"/>
    <w:rsid w:val="00C70DCD"/>
    <w:rsid w:val="00C82603"/>
    <w:rsid w:val="00CA0F37"/>
    <w:rsid w:val="00CA6E69"/>
    <w:rsid w:val="00CB3E14"/>
    <w:rsid w:val="00CD07A3"/>
    <w:rsid w:val="00CE21FC"/>
    <w:rsid w:val="00D37650"/>
    <w:rsid w:val="00D67A12"/>
    <w:rsid w:val="00D75999"/>
    <w:rsid w:val="00D8353B"/>
    <w:rsid w:val="00D84A12"/>
    <w:rsid w:val="00DB4DE3"/>
    <w:rsid w:val="00DD5451"/>
    <w:rsid w:val="00E14654"/>
    <w:rsid w:val="00E24800"/>
    <w:rsid w:val="00E422BC"/>
    <w:rsid w:val="00E879B8"/>
    <w:rsid w:val="00E920EC"/>
    <w:rsid w:val="00EB43A9"/>
    <w:rsid w:val="00F1603A"/>
    <w:rsid w:val="00F434B3"/>
    <w:rsid w:val="00F46498"/>
    <w:rsid w:val="00F7105A"/>
    <w:rsid w:val="00FC596C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paragraph" w:styleId="3">
    <w:name w:val="heading 3"/>
    <w:basedOn w:val="a"/>
    <w:link w:val="30"/>
    <w:uiPriority w:val="9"/>
    <w:qFormat/>
    <w:rsid w:val="00C82603"/>
    <w:pPr>
      <w:spacing w:before="100" w:beforeAutospacing="1" w:after="96" w:line="312" w:lineRule="atLeast"/>
      <w:outlineLvl w:val="2"/>
    </w:pPr>
    <w:rPr>
      <w:rFonts w:ascii="Times New Roman" w:eastAsia="Times New Roman" w:hAnsi="Times New Roman" w:cs="Times New Roman"/>
      <w:i/>
      <w:iCs/>
      <w:color w:val="669932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character" w:styleId="ab">
    <w:name w:val="Strong"/>
    <w:basedOn w:val="a0"/>
    <w:uiPriority w:val="22"/>
    <w:qFormat/>
    <w:rsid w:val="008B55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556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82603"/>
    <w:rPr>
      <w:rFonts w:ascii="Times New Roman" w:eastAsia="Times New Roman" w:hAnsi="Times New Roman" w:cs="Times New Roman"/>
      <w:i/>
      <w:iCs/>
      <w:color w:val="669932"/>
      <w:sz w:val="19"/>
      <w:szCs w:val="19"/>
      <w:lang w:eastAsia="ru-RU"/>
    </w:rPr>
  </w:style>
  <w:style w:type="paragraph" w:styleId="ae">
    <w:name w:val="header"/>
    <w:basedOn w:val="a"/>
    <w:link w:val="af"/>
    <w:uiPriority w:val="99"/>
    <w:unhideWhenUsed/>
    <w:rsid w:val="006F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13CC"/>
  </w:style>
  <w:style w:type="paragraph" w:styleId="af0">
    <w:name w:val="footer"/>
    <w:basedOn w:val="a"/>
    <w:link w:val="af1"/>
    <w:uiPriority w:val="99"/>
    <w:semiHidden/>
    <w:unhideWhenUsed/>
    <w:rsid w:val="006F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F1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6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2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8464">
                      <w:marLeft w:val="6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3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91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23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BAEA5-9FCF-45C6-8B25-6B14C30E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20</cp:revision>
  <cp:lastPrinted>2015-02-26T11:19:00Z</cp:lastPrinted>
  <dcterms:created xsi:type="dcterms:W3CDTF">2015-01-19T11:10:00Z</dcterms:created>
  <dcterms:modified xsi:type="dcterms:W3CDTF">2015-02-26T11:19:00Z</dcterms:modified>
</cp:coreProperties>
</file>